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FDF" w:rsidRPr="003813EC" w:rsidRDefault="00602FDF" w:rsidP="00602FDF">
      <w:pPr>
        <w:pStyle w:val="a7"/>
        <w:ind w:firstLine="0"/>
        <w:rPr>
          <w:b/>
          <w:sz w:val="28"/>
          <w:szCs w:val="28"/>
        </w:rPr>
      </w:pPr>
      <w:r w:rsidRPr="003813EC">
        <w:rPr>
          <w:b/>
          <w:sz w:val="28"/>
          <w:szCs w:val="28"/>
        </w:rPr>
        <w:t>АДМИНИСТРАЦИЯ СТЕПНЯНСКОГО СЕЛЬСКОГО ПОСЕЛЕНИЯ</w:t>
      </w:r>
    </w:p>
    <w:p w:rsidR="00602FDF" w:rsidRPr="003813EC" w:rsidRDefault="00602FDF" w:rsidP="00602FDF">
      <w:pPr>
        <w:pStyle w:val="a7"/>
        <w:jc w:val="center"/>
        <w:rPr>
          <w:b/>
          <w:sz w:val="28"/>
          <w:szCs w:val="28"/>
        </w:rPr>
      </w:pPr>
      <w:r w:rsidRPr="003813EC">
        <w:rPr>
          <w:b/>
          <w:sz w:val="28"/>
          <w:szCs w:val="28"/>
        </w:rPr>
        <w:t>ЛИСКИНСКОГО МУНИЦИПАЛЬНОГО РАЙОНА</w:t>
      </w:r>
    </w:p>
    <w:p w:rsidR="00602FDF" w:rsidRPr="003813EC" w:rsidRDefault="00602FDF" w:rsidP="00602FDF">
      <w:pPr>
        <w:pStyle w:val="a7"/>
        <w:jc w:val="center"/>
        <w:rPr>
          <w:b/>
          <w:sz w:val="28"/>
          <w:szCs w:val="28"/>
        </w:rPr>
      </w:pPr>
      <w:r w:rsidRPr="003813EC">
        <w:rPr>
          <w:b/>
          <w:sz w:val="28"/>
          <w:szCs w:val="28"/>
        </w:rPr>
        <w:t>ВОРОНЕЖСКОЙ ОБЛАСТИ</w:t>
      </w:r>
    </w:p>
    <w:p w:rsidR="00602FDF" w:rsidRPr="003813EC" w:rsidRDefault="00602FDF" w:rsidP="00602FDF">
      <w:pPr>
        <w:pStyle w:val="a7"/>
        <w:ind w:firstLine="0"/>
        <w:rPr>
          <w:sz w:val="28"/>
          <w:szCs w:val="28"/>
        </w:rPr>
      </w:pPr>
      <w:r w:rsidRPr="003813EC">
        <w:rPr>
          <w:sz w:val="28"/>
          <w:szCs w:val="28"/>
        </w:rPr>
        <w:t>__________________________________________________________________</w:t>
      </w:r>
    </w:p>
    <w:p w:rsidR="00602FDF" w:rsidRPr="003813EC" w:rsidRDefault="00602FDF" w:rsidP="00602FDF">
      <w:pPr>
        <w:pStyle w:val="a7"/>
        <w:jc w:val="center"/>
        <w:rPr>
          <w:b/>
          <w:sz w:val="28"/>
          <w:szCs w:val="28"/>
        </w:rPr>
      </w:pPr>
    </w:p>
    <w:p w:rsidR="00602FDF" w:rsidRPr="003813EC" w:rsidRDefault="00602FDF" w:rsidP="00602FDF">
      <w:pPr>
        <w:pStyle w:val="a7"/>
        <w:jc w:val="center"/>
        <w:rPr>
          <w:b/>
          <w:bCs/>
          <w:sz w:val="28"/>
          <w:szCs w:val="28"/>
        </w:rPr>
      </w:pPr>
      <w:r w:rsidRPr="003813EC">
        <w:rPr>
          <w:b/>
          <w:bCs/>
          <w:sz w:val="28"/>
          <w:szCs w:val="28"/>
        </w:rPr>
        <w:t>ПОСТАНОВЛЕНИЕ</w:t>
      </w:r>
    </w:p>
    <w:p w:rsidR="00602FDF" w:rsidRDefault="00602FDF" w:rsidP="00602FDF">
      <w:pPr>
        <w:pStyle w:val="a7"/>
        <w:rPr>
          <w:spacing w:val="-4"/>
          <w:u w:val="single"/>
          <w:lang w:eastAsia="ar-SA"/>
        </w:rPr>
      </w:pPr>
    </w:p>
    <w:p w:rsidR="00602FDF" w:rsidRPr="00B319C8" w:rsidRDefault="00602FDF" w:rsidP="00602FDF">
      <w:pPr>
        <w:pStyle w:val="a7"/>
        <w:ind w:firstLine="0"/>
        <w:rPr>
          <w:bCs/>
          <w:spacing w:val="-4"/>
          <w:sz w:val="28"/>
          <w:szCs w:val="28"/>
          <w:u w:val="single"/>
          <w:lang w:eastAsia="ar-SA"/>
        </w:rPr>
      </w:pPr>
      <w:r w:rsidRPr="00B319C8">
        <w:rPr>
          <w:spacing w:val="-4"/>
          <w:sz w:val="28"/>
          <w:szCs w:val="28"/>
          <w:u w:val="single"/>
          <w:lang w:eastAsia="ar-SA"/>
        </w:rPr>
        <w:t xml:space="preserve">от </w:t>
      </w:r>
      <w:r>
        <w:rPr>
          <w:spacing w:val="-4"/>
          <w:sz w:val="28"/>
          <w:szCs w:val="28"/>
          <w:u w:val="single"/>
          <w:lang w:eastAsia="ar-SA"/>
        </w:rPr>
        <w:t>28</w:t>
      </w:r>
      <w:r w:rsidRPr="00B319C8">
        <w:rPr>
          <w:spacing w:val="-4"/>
          <w:sz w:val="28"/>
          <w:szCs w:val="28"/>
          <w:u w:val="single"/>
          <w:lang w:eastAsia="ar-SA"/>
        </w:rPr>
        <w:t xml:space="preserve"> </w:t>
      </w:r>
      <w:r>
        <w:rPr>
          <w:spacing w:val="-4"/>
          <w:sz w:val="28"/>
          <w:szCs w:val="28"/>
          <w:u w:val="single"/>
          <w:lang w:eastAsia="ar-SA"/>
        </w:rPr>
        <w:t>мая</w:t>
      </w:r>
      <w:r w:rsidRPr="00B319C8">
        <w:rPr>
          <w:spacing w:val="-4"/>
          <w:sz w:val="28"/>
          <w:szCs w:val="28"/>
          <w:u w:val="single"/>
          <w:lang w:eastAsia="ar-SA"/>
        </w:rPr>
        <w:t xml:space="preserve"> </w:t>
      </w:r>
      <w:r w:rsidRPr="00B319C8">
        <w:rPr>
          <w:bCs/>
          <w:spacing w:val="-4"/>
          <w:sz w:val="28"/>
          <w:szCs w:val="28"/>
          <w:u w:val="single"/>
          <w:lang w:eastAsia="ar-SA"/>
        </w:rPr>
        <w:t xml:space="preserve">2024 года № </w:t>
      </w:r>
      <w:r>
        <w:rPr>
          <w:bCs/>
          <w:spacing w:val="-4"/>
          <w:sz w:val="28"/>
          <w:szCs w:val="28"/>
          <w:u w:val="single"/>
          <w:lang w:eastAsia="ar-SA"/>
        </w:rPr>
        <w:t>37</w:t>
      </w:r>
      <w:r w:rsidRPr="00B319C8">
        <w:rPr>
          <w:bCs/>
          <w:spacing w:val="-4"/>
          <w:sz w:val="28"/>
          <w:szCs w:val="28"/>
          <w:u w:val="single"/>
          <w:lang w:eastAsia="ar-SA"/>
        </w:rPr>
        <w:t xml:space="preserve"> </w:t>
      </w:r>
    </w:p>
    <w:tbl>
      <w:tblPr>
        <w:tblW w:w="1359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0"/>
        <w:gridCol w:w="3936"/>
      </w:tblGrid>
      <w:tr w:rsidR="00602FDF" w:rsidRPr="005F04AD" w:rsidTr="00D30844">
        <w:trPr>
          <w:trHeight w:val="218"/>
        </w:trPr>
        <w:tc>
          <w:tcPr>
            <w:tcW w:w="9660" w:type="dxa"/>
          </w:tcPr>
          <w:p w:rsidR="00602FDF" w:rsidRPr="00F02434" w:rsidRDefault="00602FDF" w:rsidP="00D30844">
            <w:pPr>
              <w:pStyle w:val="a7"/>
              <w:ind w:firstLine="0"/>
              <w:rPr>
                <w:sz w:val="20"/>
                <w:szCs w:val="20"/>
              </w:rPr>
            </w:pPr>
            <w:r w:rsidRPr="00F02434">
              <w:rPr>
                <w:sz w:val="20"/>
                <w:szCs w:val="20"/>
              </w:rPr>
              <w:t>посёлок совхоза «2-я Пятилетка»</w:t>
            </w:r>
          </w:p>
        </w:tc>
        <w:tc>
          <w:tcPr>
            <w:tcW w:w="3936" w:type="dxa"/>
          </w:tcPr>
          <w:p w:rsidR="00602FDF" w:rsidRPr="005F04AD" w:rsidRDefault="00602FDF" w:rsidP="00D30844">
            <w:pPr>
              <w:pStyle w:val="a7"/>
              <w:jc w:val="center"/>
              <w:rPr>
                <w:lang w:eastAsia="ar-SA"/>
              </w:rPr>
            </w:pPr>
          </w:p>
        </w:tc>
      </w:tr>
    </w:tbl>
    <w:p w:rsidR="00553961" w:rsidRPr="00553961" w:rsidRDefault="00553961" w:rsidP="00553961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582" w:rsidRPr="00602FDF" w:rsidRDefault="00D41582" w:rsidP="00553961">
      <w:pPr>
        <w:spacing w:before="240" w:after="0" w:line="240" w:lineRule="auto"/>
        <w:ind w:right="3401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02FD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Порядка принятия лицами, замещающими должности муниципальной службы в органах местного самоуправления </w:t>
      </w:r>
      <w:r w:rsidR="00602FD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Степнянского сельского </w:t>
      </w:r>
      <w:r w:rsidR="00553961" w:rsidRPr="00602FD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поселения </w:t>
      </w:r>
      <w:r w:rsidRPr="00602FD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Лискинского муниципального района Воронежской области, почетных или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</w:t>
      </w:r>
    </w:p>
    <w:p w:rsidR="00553961" w:rsidRPr="00553961" w:rsidRDefault="00553961" w:rsidP="00553961">
      <w:pPr>
        <w:spacing w:before="240" w:after="0" w:line="240" w:lineRule="auto"/>
        <w:ind w:right="3401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D41582" w:rsidRDefault="00D41582" w:rsidP="005539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10 части 1 статьи 14 Федерального закона от 2 марта 2007 года № 25-ФЗ «О муниципальной службе Российской Федерации», Указом Президента Российской Федерации от 10 октября 2015 года № 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организаций», администрация </w:t>
      </w:r>
      <w:r w:rsidR="00602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Степнянского сельского </w:t>
      </w:r>
      <w:r w:rsidR="0055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55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Воронежской области </w:t>
      </w:r>
    </w:p>
    <w:p w:rsidR="00602FDF" w:rsidRPr="00553961" w:rsidRDefault="00602FDF" w:rsidP="005539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Default="00553961" w:rsidP="0055396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53961" w:rsidRPr="00553961" w:rsidRDefault="00553961" w:rsidP="0055396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582" w:rsidRPr="00553961" w:rsidRDefault="00D41582" w:rsidP="005539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принятия лицами, замещающими должности муниципальной службы </w:t>
      </w:r>
      <w:r w:rsidR="00602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Степнянского сельского </w:t>
      </w:r>
      <w:r w:rsidR="0055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55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Воронежской области, почетных или специальных званий, наград и иных знаков отличия иностранных государств, </w:t>
      </w:r>
      <w:r w:rsidRPr="005539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международных организаций, политических партий, иных общественных объединений, в том числе религиозных и других организаций.</w:t>
      </w:r>
    </w:p>
    <w:p w:rsidR="00D41582" w:rsidRPr="00553961" w:rsidRDefault="00D41582" w:rsidP="005539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настоящего постановления оставляю за собой. </w:t>
      </w:r>
    </w:p>
    <w:p w:rsidR="00D41582" w:rsidRDefault="00D41582" w:rsidP="005539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FDF" w:rsidRDefault="00602FDF" w:rsidP="005539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FDF" w:rsidRPr="00553961" w:rsidRDefault="00602FDF" w:rsidP="005539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FDF" w:rsidRPr="00602FDF" w:rsidRDefault="00602FDF" w:rsidP="00602FDF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FD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602FDF" w:rsidRPr="00602FDF" w:rsidRDefault="00602FDF" w:rsidP="00602FDF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F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Степнянского сельского поселения                                              Н. А. Смирнова</w:t>
      </w:r>
    </w:p>
    <w:p w:rsidR="00553961" w:rsidRDefault="00553961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61" w:rsidRDefault="00553961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61" w:rsidRDefault="00553961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61" w:rsidRDefault="00553961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61" w:rsidRDefault="00553961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61" w:rsidRDefault="00553961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61" w:rsidRDefault="00553961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61" w:rsidRDefault="00553961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61" w:rsidRDefault="00553961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61" w:rsidRDefault="00553961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61" w:rsidRDefault="00553961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61" w:rsidRDefault="00553961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61" w:rsidRDefault="00553961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61" w:rsidRDefault="00553961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61" w:rsidRDefault="00553961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61" w:rsidRDefault="00553961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61" w:rsidRDefault="00553961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61" w:rsidRDefault="00553961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61" w:rsidRDefault="00553961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61" w:rsidRDefault="00553961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61" w:rsidRDefault="00553961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61" w:rsidRDefault="00553961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61" w:rsidRDefault="00553961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61" w:rsidRDefault="00553961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61" w:rsidRDefault="00553961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61" w:rsidRDefault="00553961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61" w:rsidRDefault="00553961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61" w:rsidRDefault="00553961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61" w:rsidRDefault="00553961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61" w:rsidRDefault="00553961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61" w:rsidRDefault="00553961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61" w:rsidRDefault="00553961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61" w:rsidRDefault="00553961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61" w:rsidRDefault="00553961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61" w:rsidRDefault="00553961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61" w:rsidRDefault="00553961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FDF" w:rsidRDefault="00602FDF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FDF" w:rsidRDefault="00602FDF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FDF" w:rsidRDefault="00602FDF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C83" w:rsidRDefault="001B3C83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FDF" w:rsidRDefault="00602FDF" w:rsidP="00602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82" w:rsidRPr="00553961" w:rsidRDefault="00D41582" w:rsidP="00602FD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Утвержден:</w:t>
      </w:r>
    </w:p>
    <w:p w:rsidR="00602FDF" w:rsidRDefault="00602FDF" w:rsidP="00602FD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Степнянского сельского поселения </w:t>
      </w:r>
      <w:r w:rsidR="00D41582"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 муниципального района</w:t>
      </w:r>
    </w:p>
    <w:p w:rsidR="00D41582" w:rsidRPr="00553961" w:rsidRDefault="00553961" w:rsidP="00602FD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02FD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.05.2024 № </w:t>
      </w:r>
      <w:r w:rsidR="00602FDF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82" w:rsidRPr="001B3C83" w:rsidRDefault="00D41582" w:rsidP="00D415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принятия лицами, замещающими должности муниципальной службы </w:t>
      </w:r>
      <w:r w:rsidR="00602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Степнянского сельского </w:t>
      </w:r>
      <w:r w:rsidR="00553961" w:rsidRPr="001B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1B3C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Воронежской области, почетных или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</w:t>
      </w:r>
    </w:p>
    <w:p w:rsidR="00D41582" w:rsidRPr="001B3C83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1B3C83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определяет процедуру принятия лицами, замещающими должности муниципальной службы </w:t>
      </w:r>
      <w:r w:rsidR="00602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Степнянского сельского </w:t>
      </w:r>
      <w:r w:rsidR="00553961" w:rsidRPr="001B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1B3C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Воронежской области, почетных или специальных званий (за исключением научных),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 (далее соответственно - звания, награды).</w:t>
      </w:r>
    </w:p>
    <w:p w:rsidR="00D41582" w:rsidRPr="001B3C83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Лица, замещающие должности муниципальной службы в органах местного самоуправления </w:t>
      </w:r>
      <w:r w:rsidR="00602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Степнянского сельского </w:t>
      </w:r>
      <w:r w:rsidR="00553961" w:rsidRPr="001B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1B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Воронежской области (далее - муниципальные служащие), принимают звания, награды, с разрешения </w:t>
      </w:r>
      <w:r w:rsidR="00553961" w:rsidRPr="001B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  <w:r w:rsidR="00602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Степнянского сельского </w:t>
      </w:r>
      <w:r w:rsidR="00553961" w:rsidRPr="001B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1B3C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(далее-Глав</w:t>
      </w:r>
      <w:r w:rsidR="001B3C83" w:rsidRPr="001B3C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53961" w:rsidRPr="001B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1B3C8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41582" w:rsidRPr="001B3C83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C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Муниципальный служащий из числа лиц, указанных в пункте 2 настоящего Порядка (далее – муниципальный служащий), получивший звание, награду либо уведомленный иностранным государством, международной организацией, политической партией, иным общественным объединением, или другой организацией о предстоящем их получении, в течение трех рабочих со дня их получения либо со дня, когда ему стало известно о возможном их получении, лично представляет в администрацию</w:t>
      </w:r>
      <w:r w:rsidR="00553961" w:rsidRPr="001B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Степнянского сельского </w:t>
      </w:r>
      <w:r w:rsidR="00553961" w:rsidRPr="001B3C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1B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 муниципального на имя Главы</w:t>
      </w:r>
      <w:r w:rsidR="00553961" w:rsidRPr="001B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1B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приложению 1 к настоящему Порядку.</w:t>
      </w:r>
    </w:p>
    <w:p w:rsidR="00D41582" w:rsidRPr="001B3C83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C83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Муниципальный служащий, отказавшийся от звания, награды, в течение трех рабочих дней со дня отказа лично на имя Главы</w:t>
      </w:r>
      <w:r w:rsidR="00553961" w:rsidRPr="001B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1B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приложению №</w:t>
      </w:r>
      <w:r w:rsidR="00602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C83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Порядку.</w:t>
      </w:r>
    </w:p>
    <w:p w:rsidR="00D41582" w:rsidRPr="001B3C83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C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В случае, если во время служебной командировки, отпуска или в период временной нетрудоспособности муниципальный служащий получил звание, награду, был уведомлен о получении звания, награды, или отказался от их получения, срок представления ходатайства либо уведомления исчисляется со дня возвращения муниципального служащего из служебной командировки, со дня окончания отпуска, периода временной нетрудоспособности.</w:t>
      </w:r>
    </w:p>
    <w:p w:rsidR="00D41582" w:rsidRPr="001B3C83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C83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случае,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3, 4, 5, настоящего Порядка, муниципальный служащий обязан предоставить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D41582" w:rsidRPr="001B3C83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Ходатайство (уведомление) регистрируется в Журнале учета ходатайств и уведомлений </w:t>
      </w:r>
      <w:r w:rsidR="00602F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 специалистом</w:t>
      </w:r>
      <w:r w:rsidRPr="001B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в присутствии муниципального служащего.</w:t>
      </w:r>
    </w:p>
    <w:p w:rsidR="00D41582" w:rsidRPr="001B3C83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Журнал учета ходатайств и уведомлений ведется </w:t>
      </w:r>
      <w:r w:rsidR="00602F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 специалистом</w:t>
      </w:r>
      <w:r w:rsidRPr="001B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C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№3 к настоящему Порядку.</w:t>
      </w:r>
    </w:p>
    <w:p w:rsidR="00D41582" w:rsidRPr="001B3C83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3C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9. Листы Журнала учета ходатайств и уведомлений должны быть прошнурованы, пронумерованы. Ответственность за хранение Журнала учета ходатайств и уведомлений несет </w:t>
      </w:r>
      <w:r w:rsidR="00602F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</w:t>
      </w:r>
      <w:r w:rsidR="00602FD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02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Pr="001B3C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41582" w:rsidRPr="001B3C83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3C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10. На ходатайстве (уведомлении) ставится отметка о дате и времени его поступления в администрацию, номер регистрации в Журнале учета ходатайств и уведомлений, подпись </w:t>
      </w:r>
      <w:r w:rsidR="00602F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</w:t>
      </w:r>
      <w:r w:rsidR="00602FD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602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="00602F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3C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41582" w:rsidRPr="001B3C83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3C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11. После регистрации ходатайства (уведомления) муниципальному служащему выдается расписка в получении ходатайства (уведомления) по форме согласно приложениям № 1 и № 2 к настоящему Порядку с указанием даты его получения и номера регистрации в журнале учета ходатайств и уведомлений.</w:t>
      </w:r>
    </w:p>
    <w:p w:rsidR="00D41582" w:rsidRPr="001B3C83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3C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12. Муниципальный служащий, получивший награду, звание, до принятия Главой решения по результатам рассмотрения ходатайства, передает награду и оригиналы документов к ней, оригиналы документов к званию на ответственное хранение </w:t>
      </w:r>
      <w:r w:rsidR="00602F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</w:t>
      </w:r>
      <w:r w:rsidR="00602FDF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602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="00602FD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02FDF" w:rsidRPr="001B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C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акту приема-передачи по форме согласно приложению № 4 к настоящему Порядку одновременно с ходатайством.</w:t>
      </w:r>
    </w:p>
    <w:p w:rsidR="00D41582" w:rsidRPr="001B3C83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3C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13. В целях принятия Главой</w:t>
      </w:r>
      <w:r w:rsidR="00053C28" w:rsidRPr="001B3C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администрации</w:t>
      </w:r>
      <w:r w:rsidRPr="001B3C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объективного решения по вопросу рассмотрения ходатайства </w:t>
      </w:r>
      <w:r w:rsidR="00602F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 специалистом</w:t>
      </w:r>
      <w:r w:rsidR="00602FDF" w:rsidRPr="001B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C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осуществляет подготовку информации о звании, награде, о состоянии дипломатических, политических взаимоотношений с иностранным государством, международной организацией, политической партией, другим общественным объединением, религиозным объединением, присвоившим звание или наградившим наградой (далее - информация). </w:t>
      </w:r>
    </w:p>
    <w:p w:rsidR="00D41582" w:rsidRPr="001B3C83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3C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14. В случае если по результатам подготовки информации, предусмотренной пунктом 13 настоящего Порядка установлено, что в </w:t>
      </w:r>
      <w:r w:rsidRPr="001B3C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должностные обязанности муниципального служащего не входит взаимодействие с иностранными государствами, международными организациями, политическими партиями, другими общественными объединениями и религиозными объединениями, а также, если награда, звание относятся к научным, награда и оригиналы документов к ней, оригиналы документов к званию не позднее срока, предусмотренного пунктом 15 настоящего Порядка, возвращаются муниципальному служащему по акту приема-передачи по форме согласно приложению № 4 к настоящему Положению.</w:t>
      </w:r>
    </w:p>
    <w:p w:rsidR="00D41582" w:rsidRPr="001B3C83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3C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15. Ходатайство с информацией, уведомление направляется Главе</w:t>
      </w:r>
      <w:r w:rsidR="00053C28" w:rsidRPr="001B3C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администрации</w:t>
      </w:r>
      <w:r w:rsidRPr="001B3C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 позднее 10 рабочих дней, следующих за днем регистрации ходатайства (уведомления).</w:t>
      </w:r>
    </w:p>
    <w:p w:rsidR="00D41582" w:rsidRPr="001B3C83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3C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 рассмотрения ходатайства с информацией Глава</w:t>
      </w:r>
      <w:r w:rsidR="00053C28" w:rsidRPr="001B3C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администрации</w:t>
      </w:r>
      <w:r w:rsidRPr="001B3C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принимает решение об удовлетворении ходатайства либо об отказе в удовлетворении ходатайства в течение 10 рабочих дней. </w:t>
      </w:r>
    </w:p>
    <w:p w:rsidR="00D41582" w:rsidRPr="001B3C83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3C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Решение об удовлетворении ходатайства либо об отказе в удовлетворении ходатайства оформляется в письменной форме в виде резолюции на ходатайстве. </w:t>
      </w:r>
    </w:p>
    <w:p w:rsidR="00D41582" w:rsidRPr="001B3C83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3C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ходатайство, уведомление Глава </w:t>
      </w:r>
      <w:r w:rsidR="00053C28" w:rsidRPr="001B3C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администрации </w:t>
      </w:r>
      <w:r w:rsidRPr="001B3C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налагает резолюцию о приобщении уведомления к личному делу муниципального служащего.</w:t>
      </w:r>
    </w:p>
    <w:p w:rsidR="00D41582" w:rsidRPr="001B3C83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3C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17. В случае удовлетворения Главой</w:t>
      </w:r>
      <w:r w:rsidR="00053C28" w:rsidRPr="001B3C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администрации</w:t>
      </w:r>
      <w:r w:rsidRPr="001B3C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ходатайства оригиналы документов к званию, награда и оригиналы документов к ней в течение 10 рабочих дней со дня принятия Главой </w:t>
      </w:r>
      <w:r w:rsidR="00053C28" w:rsidRPr="001B3C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администрации </w:t>
      </w:r>
      <w:r w:rsidRPr="001B3C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решения об удовлетворении ходатайства возвращаются муниципальному служащему по акту приема-передачи по форме согласно приложению №</w:t>
      </w:r>
      <w:r w:rsidR="002D3D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B3C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 к настоящему Порядку. </w:t>
      </w:r>
    </w:p>
    <w:p w:rsidR="00D41582" w:rsidRPr="001B3C83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C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передачи муниципальному служащему оригиналов документов к званию, награды и оригиналов документов к ней делается соответствующая отметка в Журнале учета ходатайств и уведомлений.</w:t>
      </w:r>
    </w:p>
    <w:p w:rsidR="00D41582" w:rsidRPr="001B3C83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В случае отказа Главой </w:t>
      </w:r>
      <w:r w:rsidR="00053C28" w:rsidRPr="001B3C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администрации </w:t>
      </w:r>
      <w:r w:rsidRPr="001B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удовлетворении ходатайства, </w:t>
      </w:r>
      <w:r w:rsidR="00602F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</w:t>
      </w:r>
      <w:r w:rsidR="00602FD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02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="00602FDF" w:rsidRPr="001B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C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рабочих дней со дня принятия Главой</w:t>
      </w:r>
      <w:r w:rsidR="00053C28" w:rsidRPr="001B3C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администрации</w:t>
      </w:r>
      <w:r w:rsidRPr="001B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об отказе в удовлетворении ходатайства письменно сообщает муниципальному служащему об этом и направляет награду и оригиналы документов к ней, оригиналы документов к званию в соответствующий орган иностранного государства, международной организации, политической партии, другого общественного объединения, религиозного объединения.</w:t>
      </w:r>
    </w:p>
    <w:p w:rsidR="00D41582" w:rsidRPr="001B3C83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C83">
        <w:rPr>
          <w:rFonts w:ascii="Times New Roman" w:eastAsia="Times New Roman" w:hAnsi="Times New Roman" w:cs="Times New Roman"/>
          <w:sz w:val="28"/>
          <w:szCs w:val="28"/>
          <w:lang w:eastAsia="ru-RU"/>
        </w:rPr>
        <w:t>19. Ходатайство (уведомление) подлежит приобщению к личному делу муниципального служащего.</w:t>
      </w:r>
    </w:p>
    <w:p w:rsidR="00D41582" w:rsidRPr="001B3C83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C8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41582" w:rsidRPr="00553961" w:rsidRDefault="00D41582" w:rsidP="00D4158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D41582" w:rsidRPr="00553961" w:rsidRDefault="00D41582" w:rsidP="00D4158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принятия лицами, замещающими должности муниципальной службы </w:t>
      </w:r>
      <w:r w:rsidR="00602F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Степнянского сельского</w:t>
      </w:r>
      <w:r w:rsidR="0026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 муниципального района Воронежской области, почетных или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</w:t>
      </w: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C28" w:rsidRDefault="00D41582" w:rsidP="00D41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</w:t>
      </w:r>
      <w:r w:rsidR="0005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053C28" w:rsidRDefault="00602FDF" w:rsidP="00D41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Степнянского сельского</w:t>
      </w:r>
      <w:r w:rsidR="0026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</w:p>
    <w:p w:rsidR="00D41582" w:rsidRPr="00553961" w:rsidRDefault="00D41582" w:rsidP="00D41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Лискинского </w:t>
      </w:r>
    </w:p>
    <w:p w:rsidR="00D41582" w:rsidRPr="00553961" w:rsidRDefault="00D41582" w:rsidP="00D41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</w:t>
      </w:r>
      <w:r w:rsidR="00053C2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района</w:t>
      </w:r>
    </w:p>
    <w:p w:rsidR="00D41582" w:rsidRPr="00553961" w:rsidRDefault="00D41582" w:rsidP="00D41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</w:t>
      </w:r>
    </w:p>
    <w:p w:rsidR="00D41582" w:rsidRPr="00553961" w:rsidRDefault="00D41582" w:rsidP="00D41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</w:t>
      </w:r>
    </w:p>
    <w:p w:rsidR="00D41582" w:rsidRPr="00553961" w:rsidRDefault="00D41582" w:rsidP="00D41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(ФИО, замещаемая должность)</w:t>
      </w: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82" w:rsidRPr="00553961" w:rsidRDefault="00D41582" w:rsidP="00D415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87"/>
      <w:bookmarkEnd w:id="0"/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</w:t>
      </w:r>
    </w:p>
    <w:p w:rsidR="00D41582" w:rsidRPr="00553961" w:rsidRDefault="00D41582" w:rsidP="00D415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объединения, в том числе религиозного или другой организации</w:t>
      </w: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разрешить мне принять ____________________________________________________________</w:t>
      </w: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почетного или специального звания, награды или иного знака </w:t>
      </w:r>
      <w:proofErr w:type="gramStart"/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отличия)_</w:t>
      </w:r>
      <w:proofErr w:type="gramEnd"/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_________________________________________________________________(за какие заслуги присвоено и кем, за какие заслуги награжден(а) и кем)(дата и место вручения документов к почетному или специальному званию, награды или иного знака отличия)</w:t>
      </w: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к почетному или специальному званию, награда и документы к ней, знак отличия и документы к нему (нужное </w:t>
      </w:r>
      <w:proofErr w:type="gramStart"/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подчеркнуть)_</w:t>
      </w:r>
      <w:proofErr w:type="gramEnd"/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почетного или специального звания, награды или иного </w:t>
      </w:r>
      <w:proofErr w:type="gramStart"/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знакаотличия)_</w:t>
      </w:r>
      <w:proofErr w:type="gramEnd"/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документов к почетному или специальному званию, награде</w:t>
      </w: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иному знаку отличия)</w:t>
      </w: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сданы по акту приема-передачи N ______ от "___" __________ 20___ г.</w:t>
      </w: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82" w:rsidRPr="00553961" w:rsidRDefault="00266865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Start w:id="1" w:name="_GoBack"/>
      <w:bookmarkEnd w:id="1"/>
      <w:r w:rsidR="00D100FB" w:rsidRPr="00D100FB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едущ</w:t>
      </w:r>
      <w:r w:rsidR="00D100FB" w:rsidRPr="00D100F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="00D100FB" w:rsidRPr="00D1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  <w:r w:rsidR="00D100FB" w:rsidRPr="00D100F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100FB" w:rsidRPr="001B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582"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D1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Степнянского сельского поселения </w:t>
      </w:r>
      <w:r w:rsidR="00D41582"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 муниципального района Воронежской области.</w:t>
      </w: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"___" _______________ 20___ г. ___________ _______________________</w:t>
      </w: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(расшифровка подписи)</w:t>
      </w:r>
    </w:p>
    <w:p w:rsidR="00D41582" w:rsidRPr="00553961" w:rsidRDefault="00D41582" w:rsidP="00D415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6865" w:rsidRDefault="00266865" w:rsidP="00D4158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6865" w:rsidRDefault="00266865" w:rsidP="00D4158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6865" w:rsidRDefault="00266865" w:rsidP="00D4158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6865" w:rsidRDefault="00266865" w:rsidP="00D4158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1582" w:rsidRPr="00553961" w:rsidRDefault="00D41582" w:rsidP="00D4158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Форма расписки</w:t>
      </w:r>
    </w:p>
    <w:p w:rsidR="00D41582" w:rsidRPr="00553961" w:rsidRDefault="00D41582" w:rsidP="00D4158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получении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ходатайства о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разрешении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почетное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специальное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звание, награду или иной знак отличия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иностранных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государств,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международных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организаций,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политических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партий,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иных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общественных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объединений, в том числе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религиозных и других организаций</w:t>
      </w:r>
    </w:p>
    <w:p w:rsidR="00D41582" w:rsidRPr="00553961" w:rsidRDefault="00D41582" w:rsidP="00D415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1582" w:rsidRPr="00553961" w:rsidRDefault="00D41582" w:rsidP="00D415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Ходатайство о разрешении принять почетное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специальное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звание, награду и иной знак отличия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иностранных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государств,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международных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организаций,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политических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партий,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иных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общественных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объединений, в том числе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религиозных и других организаций (нужное </w:t>
      </w:r>
      <w:proofErr w:type="gramStart"/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подчеркнуть)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должность муниципального служащего)</w:t>
      </w: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</w:t>
      </w:r>
      <w:proofErr w:type="gramStart"/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20__г. получено и зарегистрировано в Журнале учета ходатайств и уведомлений «___»_____________ 20__г. № ____.</w:t>
      </w: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 / _____________</w:t>
      </w: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(ФИО, должность подпись лица)</w:t>
      </w:r>
    </w:p>
    <w:p w:rsidR="00D41582" w:rsidRPr="00553961" w:rsidRDefault="00D41582" w:rsidP="00D41582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D41582" w:rsidRPr="00553961" w:rsidRDefault="00D41582" w:rsidP="00D41582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принятия лицами, замещающими должности муниципальной службы</w:t>
      </w:r>
      <w:r w:rsidR="0005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F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Степнянского сельского</w:t>
      </w:r>
      <w:r w:rsidR="0026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0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Лискинского муниципального района Воронежской области, почетных или специальных званий, наград или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01D" w:rsidRDefault="00D41582" w:rsidP="0010001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01D"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10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10001D" w:rsidRDefault="00602FDF" w:rsidP="0010001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Степнянского сельского</w:t>
      </w:r>
      <w:r w:rsidR="0026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</w:p>
    <w:p w:rsidR="0010001D" w:rsidRPr="00553961" w:rsidRDefault="0010001D" w:rsidP="0010001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Лискинского </w:t>
      </w:r>
    </w:p>
    <w:p w:rsidR="0010001D" w:rsidRPr="00553961" w:rsidRDefault="0010001D" w:rsidP="0010001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района</w:t>
      </w:r>
    </w:p>
    <w:p w:rsidR="00D41582" w:rsidRPr="00553961" w:rsidRDefault="00D41582" w:rsidP="0010001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</w:t>
      </w:r>
    </w:p>
    <w:p w:rsidR="00D41582" w:rsidRPr="00553961" w:rsidRDefault="00D41582" w:rsidP="00D41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</w:t>
      </w:r>
    </w:p>
    <w:p w:rsidR="00D41582" w:rsidRPr="00553961" w:rsidRDefault="00D41582" w:rsidP="00D41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(ФИО, замещаемая должность)</w:t>
      </w: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82" w:rsidRPr="00553961" w:rsidRDefault="00D41582" w:rsidP="00D415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D41582" w:rsidRPr="00553961" w:rsidRDefault="00D41582" w:rsidP="00D415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получении почетного или специального звания,</w:t>
      </w:r>
    </w:p>
    <w:p w:rsidR="00D41582" w:rsidRPr="00553961" w:rsidRDefault="00D41582" w:rsidP="00D415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награды или иного знака отличия иностранных государств,</w:t>
      </w:r>
    </w:p>
    <w:p w:rsidR="00D41582" w:rsidRPr="00553961" w:rsidRDefault="00D41582" w:rsidP="00D415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международных организаций, политических партий, иных</w:t>
      </w:r>
    </w:p>
    <w:p w:rsidR="00D41582" w:rsidRPr="00553961" w:rsidRDefault="00D41582" w:rsidP="00D415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объединений, в том числе религиозных</w:t>
      </w:r>
    </w:p>
    <w:p w:rsidR="00D41582" w:rsidRPr="00553961" w:rsidRDefault="00D41582" w:rsidP="00D415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организаций</w:t>
      </w: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Уведомляю о принятом мною решении отказаться от получения_________________________________________________________________</w:t>
      </w:r>
      <w:proofErr w:type="gramStart"/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почетного или специального звания, награды или иного знакаотличия)_________________________________________________________________</w:t>
      </w: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какие заслуги присвоено и кем, за какие заслуги награжден(а) и кем)</w:t>
      </w: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_______________ 20___ г. __________________________ ______</w:t>
      </w: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(расшифровка подписи)</w:t>
      </w: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41582" w:rsidRPr="00553961" w:rsidRDefault="00D41582" w:rsidP="00D415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Форма расписки</w:t>
      </w:r>
    </w:p>
    <w:p w:rsidR="00D41582" w:rsidRPr="00553961" w:rsidRDefault="00D41582" w:rsidP="00D415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получении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уведомления об отказе в получении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почетного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специального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звания, награды или иного знака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иностранных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государств,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международных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организаций,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политических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партий,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других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общественных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объединений, в том числе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религиозных и других организаций</w:t>
      </w:r>
    </w:p>
    <w:p w:rsidR="00D41582" w:rsidRPr="00553961" w:rsidRDefault="00D41582" w:rsidP="00D4158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1582" w:rsidRPr="00553961" w:rsidRDefault="00D41582" w:rsidP="00D415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1582" w:rsidRPr="00553961" w:rsidRDefault="00D41582" w:rsidP="00D415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Уведомляю об отказе в получении почетного или специального звания, награды, иного знака иностранного государства, международной организации, политической партии, другого общественного объединения, в том числе религиозного или другой организации (нужное </w:t>
      </w:r>
      <w:proofErr w:type="gramStart"/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подчеркнуть)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(ФИО, должность муниципального служащего)</w:t>
      </w: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</w:t>
      </w:r>
      <w:proofErr w:type="gramStart"/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20__г. получено и зарегистрировано в журнале учета ходатайств и уведомлений «___»_____________ 20__г. № ____.</w:t>
      </w: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 / _________________</w:t>
      </w: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(ФИО, должность) (подпись)</w:t>
      </w: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41582" w:rsidRPr="00553961" w:rsidRDefault="00D41582" w:rsidP="00D41582">
      <w:pPr>
        <w:tabs>
          <w:tab w:val="left" w:pos="4678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D41582" w:rsidRPr="00553961" w:rsidRDefault="00D41582" w:rsidP="00D41582">
      <w:pPr>
        <w:tabs>
          <w:tab w:val="left" w:pos="4678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принятия лицами, замещающими должности муниципальной службы </w:t>
      </w:r>
      <w:r w:rsidR="00602F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Степнянского сельского</w:t>
      </w:r>
      <w:r w:rsidR="0026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 муниципального района Воронежской области, почетных или специальных званий, наград или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41582" w:rsidRPr="00553961" w:rsidRDefault="00D41582" w:rsidP="00D415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уведомлений и ходатайств</w:t>
      </w: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417"/>
        <w:gridCol w:w="1547"/>
        <w:gridCol w:w="1483"/>
        <w:gridCol w:w="1482"/>
        <w:gridCol w:w="1483"/>
        <w:gridCol w:w="1483"/>
      </w:tblGrid>
      <w:tr w:rsidR="00D41582" w:rsidRPr="00553961" w:rsidTr="00D41582">
        <w:trPr>
          <w:jc w:val="right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553961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553961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о ходатайстве (уведомлении): вид, дата поступления, № регистрации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553961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и должность муниципального служащего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553961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ответственного лица уполномоченного органа и его подпись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553961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передачи ходатайства (уведомления) главе муниципального образования, дата и содержание принятого решения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553961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передаче на ответственное хранение награды и оригиналов документов к ней, оригиналов документов к званию (номер и дата акта приема-передачи)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553961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передаче награды и оригиналов документов к ней, оригиналов документов к званию (номер и дата акта приема-передачи) муниципальному служащему</w:t>
            </w:r>
          </w:p>
        </w:tc>
      </w:tr>
      <w:tr w:rsidR="00D41582" w:rsidRPr="00553961" w:rsidTr="00D41582">
        <w:trPr>
          <w:jc w:val="right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553961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553961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553961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553961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553961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553961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553961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41582" w:rsidRPr="00553961" w:rsidTr="00D41582">
        <w:trPr>
          <w:jc w:val="right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553961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2" w:rsidRPr="00553961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2" w:rsidRPr="00553961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2" w:rsidRPr="00553961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2" w:rsidRPr="00553961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2" w:rsidRPr="00553961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2" w:rsidRPr="00553961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82" w:rsidRPr="00553961" w:rsidRDefault="00D41582" w:rsidP="00D41582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4 </w:t>
      </w:r>
    </w:p>
    <w:p w:rsidR="00D41582" w:rsidRPr="00553961" w:rsidRDefault="00D41582" w:rsidP="00D41582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принятия лицами, замещающими должности муниципальной службы </w:t>
      </w:r>
      <w:r w:rsidR="00602F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Степнянского сельского</w:t>
      </w:r>
      <w:r w:rsidR="0026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 муниципального района Воронежской области, почетных или специальных званий, наград или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D41582" w:rsidRPr="00553961" w:rsidRDefault="00D41582" w:rsidP="00D415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41582" w:rsidRPr="00553961" w:rsidRDefault="00D41582" w:rsidP="00D4158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акта приема-передачи</w:t>
      </w:r>
    </w:p>
    <w:p w:rsidR="00D41582" w:rsidRPr="00553961" w:rsidRDefault="00D41582" w:rsidP="00D4158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награды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иностранного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государства,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международной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организации,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политической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партии,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другого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общественного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объединения, в том числе религиозного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объединения и документов к ним</w:t>
      </w:r>
    </w:p>
    <w:p w:rsidR="00D41582" w:rsidRPr="00553961" w:rsidRDefault="00D41582" w:rsidP="00D415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82" w:rsidRPr="00553961" w:rsidRDefault="00D41582" w:rsidP="00D415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</w:t>
      </w: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(ФИО, наименование должности муниципального служащего)</w:t>
      </w: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 ____________________________________________________</w:t>
      </w: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(ФИО, наименование замещаемой должности)</w:t>
      </w: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55396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другой 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стороны, в соответствии с </w:t>
      </w:r>
      <w:r w:rsidRPr="0055396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Положением 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принятия лицами, замещающими должности муниципальной службы </w:t>
      </w:r>
      <w:r w:rsidR="00602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Степнянского </w:t>
      </w:r>
      <w:proofErr w:type="spellStart"/>
      <w:r w:rsidR="00602F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1000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proofErr w:type="spellEnd"/>
      <w:r w:rsidR="0010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Лискинского муниципального района Воронежской области, почетных или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 </w:t>
      </w: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</w:t>
      </w:r>
      <w:r w:rsidRPr="0055396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акт 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приема-передачи награды иностранного государства, </w:t>
      </w:r>
      <w:r w:rsidRPr="0055396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международной 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организации, политической партии, </w:t>
      </w:r>
      <w:r w:rsidRPr="0055396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другого </w:t>
      </w:r>
      <w:r w:rsidRPr="0055396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общественного </w:t>
      </w:r>
      <w:r w:rsidRPr="0055396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объединения 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55396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религиозного 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объединения и оригиналов </w:t>
      </w:r>
      <w:r w:rsidRPr="0055396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документов 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ней, оригиналов документов к </w:t>
      </w:r>
      <w:r w:rsidRPr="0055396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почетному 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специальному званию иностранного государства, </w:t>
      </w:r>
      <w:r w:rsidRPr="0055396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международной 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организации, политической </w:t>
      </w:r>
      <w:r w:rsidRPr="0055396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партии, </w:t>
      </w:r>
      <w:r w:rsidRPr="0055396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другого общественного </w:t>
      </w:r>
      <w:r w:rsidRPr="0055396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объединения </w:t>
      </w: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религиозного</w:t>
      </w:r>
      <w:r w:rsidRPr="00553961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55396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объединения</w:t>
      </w:r>
      <w:r w:rsidRPr="00553961">
        <w:rPr>
          <w:rFonts w:ascii="Times New Roman" w:eastAsia="BatangChe" w:hAnsi="Times New Roman" w:cs="Times New Roman"/>
          <w:spacing w:val="-4"/>
          <w:sz w:val="24"/>
          <w:szCs w:val="24"/>
          <w:lang w:eastAsia="ru-RU"/>
        </w:rPr>
        <w:t>______________________________________________________________________</w:t>
      </w: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награды, почетного или специального </w:t>
      </w:r>
      <w:proofErr w:type="gramStart"/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звания)_</w:t>
      </w:r>
      <w:proofErr w:type="gramEnd"/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__________________________________________________________________(наименование документов к награде, почетному или специальному званию)____________________________________________________________________</w:t>
      </w: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  <w:lang w:eastAsia="ru-RU"/>
        </w:rPr>
      </w:pPr>
      <w:r w:rsidRPr="0055396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иностранного государства, международной организации, политической партии, другого общественного объединения и религиозного объединения)</w:t>
      </w:r>
    </w:p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D41582" w:rsidRPr="00553961" w:rsidTr="00D41582">
        <w:tc>
          <w:tcPr>
            <w:tcW w:w="4785" w:type="dxa"/>
          </w:tcPr>
          <w:p w:rsidR="00D41582" w:rsidRPr="00553961" w:rsidRDefault="00D41582" w:rsidP="00D415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Сдал:</w:t>
            </w:r>
          </w:p>
          <w:p w:rsidR="00D41582" w:rsidRPr="00553961" w:rsidRDefault="00D41582" w:rsidP="00D415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 </w:t>
            </w:r>
          </w:p>
          <w:p w:rsidR="00D41582" w:rsidRPr="00553961" w:rsidRDefault="00D41582" w:rsidP="00D415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(расшифровка подписи)</w:t>
            </w:r>
          </w:p>
          <w:p w:rsidR="00D41582" w:rsidRPr="00553961" w:rsidRDefault="00D41582" w:rsidP="00D415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1582" w:rsidRPr="00553961" w:rsidRDefault="00D41582" w:rsidP="00D415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 </w:t>
            </w:r>
          </w:p>
          <w:p w:rsidR="00D41582" w:rsidRPr="00553961" w:rsidRDefault="00D41582" w:rsidP="00D415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4785" w:type="dxa"/>
          </w:tcPr>
          <w:p w:rsidR="00D41582" w:rsidRPr="00553961" w:rsidRDefault="00D41582" w:rsidP="00D415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Принял:</w:t>
            </w:r>
          </w:p>
          <w:p w:rsidR="00D41582" w:rsidRPr="00553961" w:rsidRDefault="00D41582" w:rsidP="00D415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D41582" w:rsidRPr="00553961" w:rsidRDefault="00D41582" w:rsidP="00D415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(расшифровка подписи)</w:t>
            </w:r>
          </w:p>
          <w:p w:rsidR="00D41582" w:rsidRPr="00553961" w:rsidRDefault="00D41582" w:rsidP="00D415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1582" w:rsidRPr="00553961" w:rsidRDefault="00D41582" w:rsidP="00D415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 </w:t>
            </w:r>
          </w:p>
          <w:p w:rsidR="00D41582" w:rsidRPr="00553961" w:rsidRDefault="00D41582" w:rsidP="00D415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</w:tbl>
    <w:p w:rsidR="00D41582" w:rsidRPr="00553961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0A6" w:rsidRPr="00553961" w:rsidRDefault="00BB30A6">
      <w:pPr>
        <w:rPr>
          <w:rFonts w:ascii="Times New Roman" w:hAnsi="Times New Roman" w:cs="Times New Roman"/>
        </w:rPr>
      </w:pPr>
    </w:p>
    <w:sectPr w:rsidR="00BB30A6" w:rsidRPr="00553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82"/>
    <w:rsid w:val="00042BEF"/>
    <w:rsid w:val="00053C28"/>
    <w:rsid w:val="00062745"/>
    <w:rsid w:val="0008372B"/>
    <w:rsid w:val="00083773"/>
    <w:rsid w:val="00085AD6"/>
    <w:rsid w:val="000909DC"/>
    <w:rsid w:val="00090F15"/>
    <w:rsid w:val="000A0A0E"/>
    <w:rsid w:val="000C6809"/>
    <w:rsid w:val="000C73D9"/>
    <w:rsid w:val="000F3A72"/>
    <w:rsid w:val="0010001D"/>
    <w:rsid w:val="001441A8"/>
    <w:rsid w:val="00150993"/>
    <w:rsid w:val="00153ACA"/>
    <w:rsid w:val="00195149"/>
    <w:rsid w:val="00195FE3"/>
    <w:rsid w:val="001B3C83"/>
    <w:rsid w:val="001B71D1"/>
    <w:rsid w:val="001F3D9D"/>
    <w:rsid w:val="00235DD7"/>
    <w:rsid w:val="002546E3"/>
    <w:rsid w:val="0025580F"/>
    <w:rsid w:val="00266865"/>
    <w:rsid w:val="00275CAA"/>
    <w:rsid w:val="002860DB"/>
    <w:rsid w:val="0029767F"/>
    <w:rsid w:val="002A2B95"/>
    <w:rsid w:val="002A7684"/>
    <w:rsid w:val="002B37A6"/>
    <w:rsid w:val="002B70BC"/>
    <w:rsid w:val="002D3D16"/>
    <w:rsid w:val="003002B6"/>
    <w:rsid w:val="00300B3C"/>
    <w:rsid w:val="00355627"/>
    <w:rsid w:val="003621D2"/>
    <w:rsid w:val="0036292B"/>
    <w:rsid w:val="003826C8"/>
    <w:rsid w:val="003A18F0"/>
    <w:rsid w:val="003F61E3"/>
    <w:rsid w:val="00401731"/>
    <w:rsid w:val="00403704"/>
    <w:rsid w:val="00486DE3"/>
    <w:rsid w:val="004C64C9"/>
    <w:rsid w:val="004F1189"/>
    <w:rsid w:val="00504553"/>
    <w:rsid w:val="00553961"/>
    <w:rsid w:val="005631D5"/>
    <w:rsid w:val="0057210A"/>
    <w:rsid w:val="005A3AC3"/>
    <w:rsid w:val="005D5882"/>
    <w:rsid w:val="00602FDF"/>
    <w:rsid w:val="00637835"/>
    <w:rsid w:val="0064095A"/>
    <w:rsid w:val="00681ED4"/>
    <w:rsid w:val="00682D71"/>
    <w:rsid w:val="006A081F"/>
    <w:rsid w:val="006D5A1D"/>
    <w:rsid w:val="006D714A"/>
    <w:rsid w:val="00714766"/>
    <w:rsid w:val="00747AD5"/>
    <w:rsid w:val="00771A24"/>
    <w:rsid w:val="00774BDA"/>
    <w:rsid w:val="007844FE"/>
    <w:rsid w:val="007D6020"/>
    <w:rsid w:val="007E154F"/>
    <w:rsid w:val="007E790F"/>
    <w:rsid w:val="007F0A34"/>
    <w:rsid w:val="00802129"/>
    <w:rsid w:val="00816739"/>
    <w:rsid w:val="00826CAA"/>
    <w:rsid w:val="0085425A"/>
    <w:rsid w:val="00862510"/>
    <w:rsid w:val="00864E4D"/>
    <w:rsid w:val="00885269"/>
    <w:rsid w:val="00894D67"/>
    <w:rsid w:val="008A35ED"/>
    <w:rsid w:val="008B71EC"/>
    <w:rsid w:val="008D415C"/>
    <w:rsid w:val="008F141C"/>
    <w:rsid w:val="009029A9"/>
    <w:rsid w:val="00937C9F"/>
    <w:rsid w:val="009401C1"/>
    <w:rsid w:val="00946270"/>
    <w:rsid w:val="00951A57"/>
    <w:rsid w:val="00955083"/>
    <w:rsid w:val="009562E4"/>
    <w:rsid w:val="00957D7D"/>
    <w:rsid w:val="009805B7"/>
    <w:rsid w:val="009A7E0F"/>
    <w:rsid w:val="009C699D"/>
    <w:rsid w:val="009E0FA4"/>
    <w:rsid w:val="009F69AA"/>
    <w:rsid w:val="00A26B6B"/>
    <w:rsid w:val="00A31471"/>
    <w:rsid w:val="00A33B72"/>
    <w:rsid w:val="00A3689A"/>
    <w:rsid w:val="00A45C58"/>
    <w:rsid w:val="00A72498"/>
    <w:rsid w:val="00A8565C"/>
    <w:rsid w:val="00A917AC"/>
    <w:rsid w:val="00AB3BA2"/>
    <w:rsid w:val="00AC6DBB"/>
    <w:rsid w:val="00B3694C"/>
    <w:rsid w:val="00B7002A"/>
    <w:rsid w:val="00BA3907"/>
    <w:rsid w:val="00BB30A6"/>
    <w:rsid w:val="00BB3329"/>
    <w:rsid w:val="00BC56D0"/>
    <w:rsid w:val="00C112AD"/>
    <w:rsid w:val="00C273FD"/>
    <w:rsid w:val="00C34E3B"/>
    <w:rsid w:val="00C57CBF"/>
    <w:rsid w:val="00C666FF"/>
    <w:rsid w:val="00C835F2"/>
    <w:rsid w:val="00C84927"/>
    <w:rsid w:val="00D100FB"/>
    <w:rsid w:val="00D27848"/>
    <w:rsid w:val="00D41582"/>
    <w:rsid w:val="00D7727C"/>
    <w:rsid w:val="00D869D9"/>
    <w:rsid w:val="00E055DF"/>
    <w:rsid w:val="00E33CE3"/>
    <w:rsid w:val="00E4061E"/>
    <w:rsid w:val="00E80A65"/>
    <w:rsid w:val="00EA5AF6"/>
    <w:rsid w:val="00EF6E7F"/>
    <w:rsid w:val="00F0133B"/>
    <w:rsid w:val="00F75827"/>
    <w:rsid w:val="00F95133"/>
    <w:rsid w:val="00F9541F"/>
    <w:rsid w:val="00FA2CB0"/>
    <w:rsid w:val="00FB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11D9"/>
  <w15:chartTrackingRefBased/>
  <w15:docId w15:val="{00C35B38-C148-461C-B04F-AB147811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158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41582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Title">
    <w:name w:val="Title!Название НПА"/>
    <w:basedOn w:val="a"/>
    <w:rsid w:val="00D4158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3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3C83"/>
    <w:rPr>
      <w:rFonts w:ascii="Segoe UI" w:hAnsi="Segoe UI" w:cs="Segoe UI"/>
      <w:sz w:val="18"/>
      <w:szCs w:val="18"/>
    </w:rPr>
  </w:style>
  <w:style w:type="paragraph" w:styleId="a7">
    <w:name w:val="No Spacing"/>
    <w:qFormat/>
    <w:rsid w:val="00602FDF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both"/>
    </w:pPr>
    <w:rPr>
      <w:rFonts w:ascii="Times New Roman" w:eastAsia="Times New Roman" w:hAnsi="Times New Roman" w:cs="Times New Roman"/>
      <w:kern w:val="28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2691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admin</cp:lastModifiedBy>
  <cp:revision>2</cp:revision>
  <cp:lastPrinted>2024-05-28T08:47:00Z</cp:lastPrinted>
  <dcterms:created xsi:type="dcterms:W3CDTF">2024-05-28T08:49:00Z</dcterms:created>
  <dcterms:modified xsi:type="dcterms:W3CDTF">2024-05-28T08:49:00Z</dcterms:modified>
</cp:coreProperties>
</file>